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61" w:rsidRPr="000156A4" w:rsidRDefault="00F50E61" w:rsidP="00F50E61">
      <w:pPr>
        <w:jc w:val="both"/>
        <w:rPr>
          <w:rFonts w:cs="B Nazanin"/>
          <w:b/>
          <w:bCs/>
          <w:rtl/>
          <w:lang w:bidi="fa-IR"/>
        </w:rPr>
      </w:pPr>
      <w:r w:rsidRPr="000156A4">
        <w:rPr>
          <w:rFonts w:cs="B Nazanin" w:hint="cs"/>
          <w:b/>
          <w:bCs/>
          <w:rtl/>
          <w:lang w:bidi="fa-IR"/>
        </w:rPr>
        <w:t>پایان نامه ها</w:t>
      </w:r>
    </w:p>
    <w:tbl>
      <w:tblPr>
        <w:tblStyle w:val="TableGrid"/>
        <w:bidiVisual/>
        <w:tblW w:w="10880" w:type="dxa"/>
        <w:tblInd w:w="-895" w:type="dxa"/>
        <w:tblLayout w:type="fixed"/>
        <w:tblLook w:val="04A0" w:firstRow="1" w:lastRow="0" w:firstColumn="1" w:lastColumn="0" w:noHBand="0" w:noVBand="1"/>
      </w:tblPr>
      <w:tblGrid>
        <w:gridCol w:w="531"/>
        <w:gridCol w:w="4395"/>
        <w:gridCol w:w="1559"/>
        <w:gridCol w:w="2126"/>
        <w:gridCol w:w="1418"/>
        <w:gridCol w:w="851"/>
      </w:tblGrid>
      <w:tr w:rsidR="00F50E61" w:rsidRPr="000156A4" w:rsidTr="00B344F2">
        <w:trPr>
          <w:cantSplit/>
          <w:trHeight w:val="728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F50E61" w:rsidRPr="000156A4" w:rsidRDefault="00F50E61" w:rsidP="00B344F2">
            <w:pPr>
              <w:ind w:left="113" w:right="113"/>
              <w:jc w:val="both"/>
              <w:rPr>
                <w:rFonts w:cs="B Nazanin"/>
                <w:b/>
                <w:bCs/>
                <w:color w:val="FF0000"/>
              </w:rPr>
            </w:pPr>
            <w:r w:rsidRPr="000156A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b/>
                <w:bCs/>
              </w:rPr>
            </w:pPr>
            <w:r w:rsidRPr="000156A4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b/>
                <w:bCs/>
              </w:rPr>
            </w:pPr>
            <w:r w:rsidRPr="000156A4">
              <w:rPr>
                <w:rFonts w:cs="B Nazanin" w:hint="cs"/>
                <w:b/>
                <w:bCs/>
                <w:rtl/>
              </w:rPr>
              <w:t>پدیدآور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b/>
                <w:bCs/>
              </w:rPr>
            </w:pPr>
            <w:r w:rsidRPr="000156A4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b/>
                <w:bCs/>
              </w:rPr>
            </w:pPr>
            <w:r w:rsidRPr="000156A4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b/>
                <w:bCs/>
              </w:rPr>
            </w:pPr>
            <w:r w:rsidRPr="000156A4">
              <w:rPr>
                <w:rFonts w:cs="B Nazanin" w:hint="cs"/>
                <w:b/>
                <w:bCs/>
                <w:rtl/>
              </w:rPr>
              <w:t>مقطع</w:t>
            </w:r>
          </w:p>
        </w:tc>
      </w:tr>
      <w:tr w:rsidR="00F50E61" w:rsidRPr="000156A4" w:rsidTr="00B344F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Theme="minorBidi" w:hAnsiTheme="minorBidi" w:cs="B Nazanin"/>
              </w:rPr>
            </w:pPr>
            <w:r w:rsidRPr="000156A4">
              <w:rPr>
                <w:rFonts w:asciiTheme="minorBidi" w:hAnsiTheme="minorBidi" w:cs="B Nazanin" w:hint="cs"/>
                <w:rtl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بلاغت ساختارهای نحوی در شعر نظامی گنجوی با تکیه بر منظومه خسرو و شیرین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زینب نصیری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 روح الله هادی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زبان و ادبیات فارسی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دکتری</w:t>
            </w:r>
          </w:p>
        </w:tc>
      </w:tr>
      <w:tr w:rsidR="00F50E61" w:rsidRPr="000156A4" w:rsidTr="00B344F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Theme="minorBidi" w:hAnsiTheme="minorBidi" w:cs="B Nazanin"/>
              </w:rPr>
            </w:pPr>
            <w:r w:rsidRPr="000156A4">
              <w:rPr>
                <w:rFonts w:asciiTheme="minorBidi" w:hAnsiTheme="minorBidi" w:cs="B Nazanin" w:hint="cs"/>
                <w:rtl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پژوهشی سندی درباره واکنش ایران به دولت نوپای عراق (1930-1920م/1309-1300ش) بر اساس اسناد آرشیو ملی ایران و وزارت امور خارجه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زهرا شریف کاظمی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 یاسر قزوینی حائری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تاریخ</w:t>
            </w:r>
          </w:p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گرایش اسناد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ارشد</w:t>
            </w:r>
          </w:p>
        </w:tc>
      </w:tr>
      <w:tr w:rsidR="00F50E61" w:rsidRPr="000156A4" w:rsidTr="00B344F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Theme="minorBidi" w:hAnsiTheme="minorBidi" w:cs="B Nazanin"/>
              </w:rPr>
            </w:pPr>
            <w:r w:rsidRPr="000156A4">
              <w:rPr>
                <w:rFonts w:asciiTheme="minorBidi" w:hAnsiTheme="minorBidi" w:cs="B Nazanin" w:hint="cs"/>
                <w:rtl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 w:hint="cs"/>
                <w:rtl/>
              </w:rPr>
              <w:t>تدوین تاریخ ملی ایران( زمینه ها، اهداف و روند تدوین)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 w:hint="cs"/>
                <w:shd w:val="clear" w:color="auto" w:fill="FFFFFF"/>
                <w:rtl/>
              </w:rPr>
              <w:t>یاسر ملک زاده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 روزبه زرین کوب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 w:hint="cs"/>
                <w:rtl/>
              </w:rPr>
              <w:t>تاریخ</w:t>
            </w:r>
          </w:p>
          <w:p w:rsidR="00F50E61" w:rsidRPr="000156A4" w:rsidRDefault="00F50E61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 w:hint="cs"/>
                <w:rtl/>
              </w:rPr>
              <w:t>گرایش ایران باستان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 w:hint="cs"/>
                <w:shd w:val="clear" w:color="auto" w:fill="FFFFFF"/>
                <w:rtl/>
              </w:rPr>
              <w:t>دکتری</w:t>
            </w:r>
          </w:p>
        </w:tc>
      </w:tr>
      <w:tr w:rsidR="00F50E61" w:rsidRPr="000156A4" w:rsidTr="00B344F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Theme="minorBidi" w:hAnsiTheme="minorBidi" w:cs="B Nazanin"/>
              </w:rPr>
            </w:pPr>
            <w:r w:rsidRPr="000156A4">
              <w:rPr>
                <w:rFonts w:asciiTheme="minorBidi" w:hAnsiTheme="minorBidi" w:cs="B Nazanin" w:hint="cs"/>
                <w:rtl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تصحیح نسخه خطی زبده الاعراب نوشته عبدالله محمد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فائزه صفائیه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 عبدالحسین فقهی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زبان و ادبیات عرب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دکتری</w:t>
            </w:r>
          </w:p>
        </w:tc>
      </w:tr>
      <w:tr w:rsidR="00F50E61" w:rsidRPr="000156A4" w:rsidTr="00B344F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Theme="minorBidi" w:hAnsiTheme="minorBidi" w:cs="B Nazanin"/>
              </w:rPr>
            </w:pPr>
            <w:r w:rsidRPr="000156A4">
              <w:rPr>
                <w:rFonts w:asciiTheme="minorBidi" w:hAnsiTheme="minorBidi" w:cs="B Nazanin" w:hint="cs"/>
                <w:rtl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</w:rPr>
              <w:br/>
            </w:r>
            <w:r w:rsidRPr="000156A4">
              <w:rPr>
                <w:rFonts w:ascii="Tahoma" w:hAnsi="Tahoma" w:cs="B Nazanin"/>
                <w:rtl/>
              </w:rPr>
              <w:t>جنبش آلاش مبانی فکری و زمینه های سیاسی (1917- 1920م)</w:t>
            </w:r>
          </w:p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فرزاد امینی آریا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 علی کالیراد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</w:rPr>
              <w:br/>
            </w:r>
            <w:r w:rsidRPr="000156A4">
              <w:rPr>
                <w:rFonts w:ascii="Tahoma" w:hAnsi="Tahoma" w:cs="B Nazanin"/>
                <w:rtl/>
              </w:rPr>
              <w:t>تاریخ</w:t>
            </w:r>
          </w:p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</w:rPr>
            </w:pPr>
            <w:r w:rsidRPr="000156A4">
              <w:rPr>
                <w:rFonts w:ascii="Tahoma" w:hAnsi="Tahoma" w:cs="B Nazanin" w:hint="cs"/>
                <w:shd w:val="clear" w:color="auto" w:fill="FFFFFF"/>
                <w:rtl/>
              </w:rPr>
              <w:t>گرایش قفقاز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ارشد</w:t>
            </w:r>
          </w:p>
        </w:tc>
      </w:tr>
      <w:tr w:rsidR="00F50E61" w:rsidRPr="000156A4" w:rsidTr="00B344F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Theme="minorBidi" w:hAnsiTheme="minorBidi" w:cs="B Nazanin"/>
              </w:rPr>
            </w:pPr>
            <w:r w:rsidRPr="000156A4">
              <w:rPr>
                <w:rFonts w:asciiTheme="minorBidi" w:hAnsiTheme="minorBidi" w:cs="B Nazanin" w:hint="cs"/>
                <w:rtl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 w:hint="cs"/>
                <w:rtl/>
              </w:rPr>
              <w:t>زن در اندیشه متفکران معاصر عرب( مصر، عربستان،سوریه)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 w:hint="cs"/>
                <w:shd w:val="clear" w:color="auto" w:fill="FFFFFF"/>
                <w:rtl/>
              </w:rPr>
              <w:t>ارسلان محمدی گروسی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 آذر آهنچی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 w:hint="cs"/>
                <w:rtl/>
              </w:rPr>
              <w:t>تاریخ</w:t>
            </w:r>
          </w:p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rtl/>
              </w:rPr>
            </w:pPr>
            <w:r w:rsidRPr="000156A4">
              <w:rPr>
                <w:rFonts w:ascii="Tahoma" w:hAnsi="Tahoma" w:cs="B Nazanin" w:hint="cs"/>
                <w:rtl/>
              </w:rPr>
              <w:t>گرایش اسلام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 w:hint="cs"/>
                <w:shd w:val="clear" w:color="auto" w:fill="FFFFFF"/>
                <w:rtl/>
              </w:rPr>
              <w:t>ارشد</w:t>
            </w:r>
          </w:p>
        </w:tc>
      </w:tr>
      <w:tr w:rsidR="00F50E61" w:rsidRPr="000156A4" w:rsidTr="00B344F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Theme="minorBidi" w:hAnsiTheme="minorBidi" w:cs="B Nazanin"/>
              </w:rPr>
            </w:pPr>
            <w:r w:rsidRPr="000156A4">
              <w:rPr>
                <w:rFonts w:asciiTheme="minorBidi" w:hAnsiTheme="minorBidi" w:cs="B Nazanin" w:hint="cs"/>
                <w:rtl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سیاست فرهنگی ساسانیان در قفقاز جنوبی از قرن چهارم تا ششم میلادی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احمدرضا حسینی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 روزبه زرین کوب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تاریخ</w:t>
            </w:r>
          </w:p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گرایش قفقاز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ارشد</w:t>
            </w:r>
          </w:p>
        </w:tc>
      </w:tr>
      <w:tr w:rsidR="00F50E61" w:rsidRPr="000156A4" w:rsidTr="00B344F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Theme="minorBidi" w:hAnsiTheme="minorBidi" w:cs="B Nazanin"/>
              </w:rPr>
            </w:pPr>
            <w:r w:rsidRPr="000156A4">
              <w:rPr>
                <w:rFonts w:asciiTheme="minorBidi" w:hAnsiTheme="minorBidi" w:cs="B Nazanin" w:hint="cs"/>
                <w:rtl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  <w:shd w:val="clear" w:color="auto" w:fill="FFFFFF"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کتاب تاریخ روابط چین و ایران نوشته ژو جیه چین ترجمه و تحقیق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جیا جیا ژانگ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 علی کالیراد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ایرانشناسی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ارشد</w:t>
            </w:r>
          </w:p>
        </w:tc>
      </w:tr>
      <w:tr w:rsidR="00F50E61" w:rsidRPr="000156A4" w:rsidTr="00B344F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Theme="minorBidi" w:hAnsiTheme="minorBidi" w:cs="B Nazanin"/>
              </w:rPr>
            </w:pPr>
            <w:r w:rsidRPr="000156A4">
              <w:rPr>
                <w:rFonts w:asciiTheme="minorBidi" w:hAnsiTheme="minorBidi" w:cs="B Nazanin" w:hint="cs"/>
                <w:rtl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مسلمانان در برابر کمپانی هند شرقی انگلیس مطالعه موردی قیام تیپوسلطان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سیده لیلا موسوی سالم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 خدیجه عالمی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تاریخ</w:t>
            </w:r>
          </w:p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گرایش اسلام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ارشد</w:t>
            </w:r>
          </w:p>
        </w:tc>
      </w:tr>
      <w:tr w:rsidR="00F50E61" w:rsidRPr="000156A4" w:rsidTr="00B344F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Theme="minorBidi" w:hAnsiTheme="minorBidi" w:cs="B Nazanin"/>
              </w:rPr>
            </w:pPr>
            <w:r w:rsidRPr="000156A4">
              <w:rPr>
                <w:rFonts w:asciiTheme="minorBidi" w:hAnsiTheme="minorBidi" w:cs="B Nazanin" w:hint="cs"/>
                <w:rtl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واج‌ شناسی تاریخی زبان بلوچی گویش سراوانی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="Tahoma" w:hAnsi="Tahoma" w:cs="B Nazanin"/>
                <w:shd w:val="clear" w:color="auto" w:fill="FFFFFF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فرشاد صالح زهی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ascii="Tahoma" w:hAnsi="Tahoma" w:cs="B Nazanin" w:hint="cs"/>
                <w:rtl/>
              </w:rPr>
              <w:t>دکتر سید احمد رضا قائم مقامی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فرهنگ و زبانهای باستانی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ارشد</w:t>
            </w:r>
          </w:p>
        </w:tc>
      </w:tr>
      <w:tr w:rsidR="00F50E61" w:rsidRPr="000156A4" w:rsidTr="00B344F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asciiTheme="minorBidi" w:hAnsiTheme="minorBidi" w:cs="B Nazanin"/>
              </w:rPr>
            </w:pPr>
            <w:r w:rsidRPr="000156A4">
              <w:rPr>
                <w:rFonts w:asciiTheme="minorBidi" w:hAnsiTheme="minorBidi" w:cs="B Nazanin" w:hint="cs"/>
                <w:rtl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bidi w:val="0"/>
              <w:jc w:val="center"/>
              <w:rPr>
                <w:rFonts w:ascii="Tahoma" w:hAnsi="Tahoma" w:cs="B Nazanin"/>
              </w:rPr>
            </w:pPr>
            <w:r w:rsidRPr="000156A4">
              <w:rPr>
                <w:rFonts w:ascii="Tahoma" w:hAnsi="Tahoma" w:cs="B Nazanin"/>
                <w:rtl/>
              </w:rPr>
              <w:t>واج شناسی فرایند وقف در قرآن رویکرد بهینگی</w:t>
            </w:r>
          </w:p>
          <w:p w:rsidR="00F50E61" w:rsidRPr="000156A4" w:rsidRDefault="00F50E61" w:rsidP="00B344F2">
            <w:pPr>
              <w:tabs>
                <w:tab w:val="left" w:pos="384"/>
              </w:tabs>
              <w:rPr>
                <w:rFonts w:cs="B Nazanin"/>
                <w:rtl/>
              </w:rPr>
            </w:pPr>
            <w:r w:rsidRPr="000156A4">
              <w:rPr>
                <w:rFonts w:cs="B Nazanin"/>
                <w:rtl/>
              </w:rPr>
              <w:tab/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ascii="Tahoma" w:hAnsi="Tahoma" w:cs="B Nazanin"/>
                <w:shd w:val="clear" w:color="auto" w:fill="FFFFFF"/>
                <w:rtl/>
              </w:rPr>
              <w:t>سیما عوض پور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 محمود بی جن خان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زبانشناسی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E61" w:rsidRPr="000156A4" w:rsidRDefault="00F50E61" w:rsidP="00B344F2">
            <w:pPr>
              <w:jc w:val="center"/>
              <w:rPr>
                <w:rFonts w:cs="B Nazanin"/>
                <w:rtl/>
              </w:rPr>
            </w:pPr>
            <w:r w:rsidRPr="000156A4">
              <w:rPr>
                <w:rFonts w:cs="B Nazanin" w:hint="cs"/>
                <w:rtl/>
              </w:rPr>
              <w:t>دکتری</w:t>
            </w:r>
          </w:p>
        </w:tc>
      </w:tr>
    </w:tbl>
    <w:p w:rsidR="00E30CFE" w:rsidRDefault="00E30CFE">
      <w:bookmarkStart w:id="0" w:name="_GoBack"/>
      <w:bookmarkEnd w:id="0"/>
    </w:p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FD"/>
    <w:rsid w:val="00016EFD"/>
    <w:rsid w:val="006E3160"/>
    <w:rsid w:val="00E30CFE"/>
    <w:rsid w:val="00F32EB2"/>
    <w:rsid w:val="00F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61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E6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61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E6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2</cp:revision>
  <dcterms:created xsi:type="dcterms:W3CDTF">2021-07-21T14:36:00Z</dcterms:created>
  <dcterms:modified xsi:type="dcterms:W3CDTF">2021-07-21T14:36:00Z</dcterms:modified>
</cp:coreProperties>
</file>